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ae50875ff53645b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Wangaratta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9 2025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 HB, B, 4B, 6B eraser &amp; sharpener)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Design and Print - Textiles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PROTEXT VISUAL ART DIARY 60 SHEET BLACK PP SILVER WIRE BINDING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TWELVE ANGRY MEN: SAMUEL FRENCH EDITION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WHERE THE CRAWDADS SING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9 VIC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$76.00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9 VIC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10 VIC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$81.50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10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Italian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Retained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EXERCISE BOOK A4 96 PAGE STAVE 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Photography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32GB SD HC MEMORY CARD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CLEAR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CLEAR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Sport and Recreation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Textiles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BOBBIN BERNINA METAL 7 HOLE PACK OF 1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 COLOUR TAILORS CHALK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BLACK COTTON 1000M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TAPE MEASURE CMS &amp; INCHES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PROTEXT VISUAL ART DIARY 60 SHEET BLACK PP SILVER WIRE BINDING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&amp;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COLOUR TRIANGULAR GRIP PENCILS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40 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Wood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PROTEXT VISUAL ART DIARY 60 SHEET BLACK PP SILVER WIRE BINDING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Taster: Music Industry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Taster Sport &amp; Recreation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STUDYQUEST STUDENT DIARY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Earphones are required for a number of E Learning Resources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48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FLOW RETRACTABLE 4-COLOUR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Wangaratta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9 2025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4e9b548d92c94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ae50875ff53645ba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4e9b548d92c943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