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436551c14f2c4e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Monbulk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10 2025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See stationery requirements also.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LONG WAY DOWN: GRAPHIC NOVEL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 - please see stationery requirements.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History: Conflict And Change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OBENTO SUPREME STUDENT BOOK &amp; WORKBOOK VALUE PACK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GENKOO YOOSHI JAPANESE WRITING PAD SMALL SQUARES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KODANSHA'S FURIGANA JAPANESE DICTIONARY JAPANESE-ENGLISH/ENGLISH-JAPANESE (Optional)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dictionary is optional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Literature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 - please see stationary requirements.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Core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10&amp;10A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 included)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Advanced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10&amp;10A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 included)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Money, Markets And The Law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MONEY, MARKETS AND CITIZENSHIP FOR THE VICTORIAN CURRICULUM YEAR 9&amp;10 2E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Science: Agriculture &amp; Horticulture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 - see stationery list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 Full Year Course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SCIENCE QUEST 10 FOR VICTORIAN CURRICULUM PRINT + LEARNON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$75.00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SCIENCE QUEST 10 FOR VICTORIAN CURRICULUM LEARNON EBOOK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 Semester Course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Technology: Food &amp;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 - see stationery requirements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Technology: Metal, Wood &amp; Systems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 - see stationery requirements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The Arts: Art / Ceramics / Photomedia / Visual Communication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 - please see stationery requirements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VCE VET Creative &amp; Digital Media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 - see stationery list.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 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 - see stationery requirements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ARTS: Art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200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PENCIL HB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PENCIL 2B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PENCIL 4B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PENCIL 6B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PROGRESSO PENCIL 4B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24 DERWENT ARTIST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$45.95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ARTS: CERAMICS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ARTS: VISUAL COMMUNICATION / PHOTOMEDIA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 (1 per subject)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2B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4B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CERTIFICATE II IN WORKPLACE SKILLS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VET 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 MUSIC MANUSCRIPT REFILLS A4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HPE: HEALTH &amp; P.E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(1 per subject)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HUMANITIES: HISTORY / MONEY MARKETS &amp; THE LAW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 (1 per subject)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LANGUAGES: JAPANESE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(1 per subject)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LITERATURE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2 128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(for Assessment item storage)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SCIENCE: FULL YEAR COURSE/SEMESTER COURSE/ AG HORT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TECHNOLOGY: FOOD / METAL / SYSTEMS / WOOD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SAFETY GLASSES CLEAR WRAP AROUND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EXERCISE BOOK (for Food Technology and Systems)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PENCIL CASE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TWIN ZIP 375 X 264 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BLACK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BLUE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RED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MECHANICAL 0.5MM ERGONOMIC TRI-CLICK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MECHANICAL REFILL LEADS HB 0.5MM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TEXTA NYLORITE COLOURING PENS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AIRBUDS EARPHONES WITH MIC IN ZIPPERED POUCH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STICK ON NOTES YELLOW 76mm x 76mm (100)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LITTLE SHARPENER SINGLE HOLE WITH CATCHER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Economy Packs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 MEDIUM PACK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This is in addition to other stationery listed. Economy packs are optional.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Monbulk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10 2025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75a9c70604cf4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436551c14f2c4e28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75a9c70604cf49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