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b619648b5034ead">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Diamond Valley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 </w:t>
            </w:r>
          </w:p>
        </w:tc>
        <w:tc>
          <w:tcPr>
            <w:tcW w:w="5%" w:type="pct"/>
          </w:tcPr>
          <w:p>
            <w:r>
              <w:t/>
            </w:r>
          </w:p>
        </w:tc>
      </w:tr>
      <w:tr w:rsidR="00BF41BF" w:rsidTr="00DE168B">
        <w:tc>
          <w:tcPr>
            <w:tcW w:w="95%" w:type="pct"/>
          </w:tcPr>
          <w:p>
            <w:r>
              <w:rPr>
                <w:sz w:val="22"/>
                <w:rFonts w:ascii="Calibri"/>
              </w:rPr>
              <w:t> 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80%" w:type="pct"/>
          </w:tcPr>
          <w:p>
            <w:r>
              <w:rPr>
                <w:sz w:val="22"/>
                <w:rFonts w:ascii="Calibri"/>
              </w:rPr>
              <w:t>1 SAFETY GLASSES CLEAR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DVC Sports Academy</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(For all students except those studying English High Achiever (HAP))</w:t>
            </w:r>
          </w:p>
        </w:tc>
        <w:tc>
          <w:tcPr>
            <w:tcW w:w="5%" w:type="pct"/>
          </w:tcPr>
          <w:p>
            <w:r>
              <w:t/>
            </w:r>
          </w:p>
        </w:tc>
      </w:tr>
      <w:tr w:rsidR="00BF41BF" w:rsidTr="00DE168B">
        <w:tc>
          <w:tcPr>
            <w:tcW w:w="80%" w:type="pct"/>
          </w:tcPr>
          <w:p>
            <w:r>
              <w:rPr>
                <w:sz w:val="22"/>
                <w:rFonts w:ascii="Calibri"/>
              </w:rPr>
              <w:t>FALLING FROM GRACE</w:t>
            </w:r>
          </w:p>
        </w:tc>
        <w:tc>
          <w:tcPr>
            <w:tcW w:w="20%" w:type="pct"/>
          </w:tcPr>
          <w:p>
            <w:pPr>
              <w:jc w:val="right"/>
            </w:pPr>
            <w:r>
              <w:rPr>
                <w:sz w:val="22"/>
                <w:rFonts w:ascii="Calibri"/>
              </w:rPr>
              <w:t>$18.99</w:t>
            </w:r>
          </w:p>
        </w:tc>
      </w:tr>
      <w:tr w:rsidR="00BF41BF" w:rsidTr="00DE168B">
        <w:tc>
          <w:tcPr>
            <w:tcW w:w="80%" w:type="pct"/>
          </w:tcPr>
          <w:p>
            <w:r>
              <w:rPr>
                <w:sz w:val="22"/>
                <w:rFonts w:ascii="Calibri"/>
              </w:rPr>
              <w:t>RUNNER...NEWTON</w:t>
            </w:r>
          </w:p>
        </w:tc>
        <w:tc>
          <w:tcPr>
            <w:tcW w:w="20%" w:type="pct"/>
          </w:tcPr>
          <w:p>
            <w:pPr>
              <w:jc w:val="right"/>
            </w:pPr>
            <w:r>
              <w:rPr>
                <w:sz w:val="22"/>
                <w:rFonts w:ascii="Calibri"/>
              </w:rPr>
              <w:t>$19.99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2 50 REFILLS LINED PAPER A4 7MM</w:t>
            </w:r>
          </w:p>
        </w:tc>
        <w:tc>
          <w:tcPr>
            <w:tcW w:w="20%" w:type="pct"/>
          </w:tcPr>
          <w:p>
            <w:pPr>
              <w:jc w:val="right"/>
            </w:pPr>
            <w:r>
              <w:rPr>
                <w:sz w:val="22"/>
                <w:rFonts w:ascii="Calibri"/>
              </w:rPr>
              <w:t>$4.70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High Achiever Program (HAP) (Only for students studying HAP)</w:t>
            </w:r>
          </w:p>
        </w:tc>
        <w:tc>
          <w:tcPr>
            <w:tcW w:w="5%" w:type="pct"/>
          </w:tcPr>
          <w:p>
            <w:r>
              <w:t/>
            </w:r>
          </w:p>
        </w:tc>
      </w:tr>
      <w:tr w:rsidR="00BF41BF" w:rsidTr="00DE168B">
        <w:tc>
          <w:tcPr>
            <w:tcW w:w="80%" w:type="pct"/>
          </w:tcPr>
          <w:p>
            <w:r>
              <w:rPr>
                <w:sz w:val="22"/>
                <w:rFonts w:ascii="Calibri"/>
              </w:rPr>
              <w:t>THE ROAD TO WINTER</w:t>
            </w:r>
          </w:p>
        </w:tc>
        <w:tc>
          <w:tcPr>
            <w:tcW w:w="20%" w:type="pct"/>
          </w:tcPr>
          <w:p>
            <w:pPr>
              <w:jc w:val="right"/>
            </w:pPr>
            <w:r>
              <w:rPr>
                <w:sz w:val="22"/>
                <w:rFonts w:ascii="Calibri"/>
              </w:rPr>
              <w:t>$19.99</w:t>
            </w:r>
          </w:p>
        </w:tc>
      </w:tr>
      <w:tr w:rsidR="00BF41BF" w:rsidTr="00DE168B">
        <w:tc>
          <w:tcPr>
            <w:tcW w:w="80%" w:type="pct"/>
          </w:tcPr>
          <w:p>
            <w:r>
              <w:rPr>
                <w:sz w:val="22"/>
                <w:rFonts w:ascii="Calibri"/>
              </w:rPr>
              <w:t>THE SECRET GARDEN</w:t>
            </w:r>
          </w:p>
        </w:tc>
        <w:tc>
          <w:tcPr>
            <w:tcW w:w="20%" w:type="pct"/>
          </w:tcPr>
          <w:p>
            <w:pPr>
              <w:jc w:val="right"/>
            </w:pPr>
            <w:r>
              <w:rPr>
                <w:sz w:val="22"/>
                <w:rFonts w:ascii="Calibri"/>
              </w:rPr>
              <w:t>$17.99</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(Core)</w:t>
            </w:r>
          </w:p>
        </w:tc>
        <w:tc>
          <w:tcPr>
            <w:tcW w:w="5%" w:type="pct"/>
          </w:tcPr>
          <w:p>
            <w:r>
              <w:t/>
            </w:r>
          </w:p>
        </w:tc>
      </w:tr>
      <w:tr w:rsidR="00BF41BF" w:rsidTr="00DE168B">
        <w:tc>
          <w:tcPr>
            <w:tcW w:w="80%" w:type="pct"/>
          </w:tcPr>
          <w:p>
            <w:r>
              <w:rPr>
                <w:sz w:val="22"/>
                <w:rFonts w:ascii="Calibri"/>
              </w:rPr>
              <w:t>GOOD HUMANITIES 7 VIC STUDENT BOOK + EBOOK (NEW FOR 2025)</w:t>
            </w:r>
          </w:p>
        </w:tc>
        <w:tc>
          <w:tcPr>
            <w:tcW w:w="20%" w:type="pct"/>
          </w:tcPr>
          <w:p>
            <w:pPr>
              <w:jc w:val="right"/>
            </w:pPr>
            <w:r>
              <w:rPr>
                <w:sz w:val="22"/>
                <w:rFonts w:ascii="Calibri"/>
              </w:rPr>
              <w:t>$76.00</w:t>
            </w:r>
          </w:p>
        </w:tc>
      </w:tr>
      <w:tr w:rsidR="00BF41BF" w:rsidTr="00DE168B">
        <w:tc>
          <w:tcPr>
            <w:tcW w:w="95%" w:type="pct"/>
          </w:tcPr>
          <w:p>
            <w:r>
              <w:rPr>
                <w:sz w:val="22"/>
                <w:rFonts w:ascii="Calibri"/>
              </w:rPr>
              <w:t>Students also require the items listed below:</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80%" w:type="pct"/>
          </w:tcPr>
          <w:p>
            <w:r>
              <w:rPr>
                <w:sz w:val="22"/>
                <w:rFonts w:ascii="Calibri"/>
              </w:rPr>
              <w:t>1 2D RING A4 25MM FOLDER ZIPPER BINDER STURDY WITH NAME CARD (BLACK)</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Information Technology</w:t>
            </w:r>
          </w:p>
        </w:tc>
        <w:tc>
          <w:tcPr>
            <w:tcW w:w="5%" w:type="pct"/>
          </w:tcPr>
          <w:p>
            <w:r>
              <w:t/>
            </w:r>
          </w:p>
        </w:tc>
      </w:tr>
      <w:tr w:rsidR="00BF41BF" w:rsidTr="00DE168B">
        <w:tc>
          <w:tcPr>
            <w:tcW w:w="95%" w:type="pct"/>
          </w:tcPr>
          <w:p>
            <w:r>
              <w:rPr>
                <w:sz w:val="22"/>
                <w:rFonts w:ascii="Calibri"/>
              </w:rPr>
              <w:t>A memory stick is required. See General Stationery at the end of the booklist for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Level Up (Core)</w:t>
            </w:r>
          </w:p>
        </w:tc>
        <w:tc>
          <w:tcPr>
            <w:tcW w:w="5%" w:type="pct"/>
          </w:tcPr>
          <w:p>
            <w:r>
              <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An Edrolo Textbook &amp; Subscription is to be purchased through the College. College to provide payment details.</w:t>
            </w:r>
          </w:p>
        </w:tc>
        <w:tc>
          <w:tcPr>
            <w:tcW w:w="5%" w:type="pct"/>
          </w:tcPr>
          <w:p>
            <w:r>
              <w:t/>
            </w:r>
          </w:p>
        </w:tc>
      </w:tr>
      <w:tr w:rsidR="00BF41BF" w:rsidTr="00DE168B">
        <w:tc>
          <w:tcPr>
            <w:tcW w:w="95%" w:type="pct"/>
          </w:tcPr>
          <w:p>
            <w:r>
              <w:rPr>
                <w:sz w:val="22"/>
                <w:rFonts w:ascii="Calibri"/>
              </w:rPr>
              <w:t>All Mathematics students require items listed below:</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WHITEBOARD MARKER ARTLINE SUPREME 1.5MM BLACK ANTIMICROBIAL</w:t>
            </w:r>
          </w:p>
        </w:tc>
        <w:tc>
          <w:tcPr>
            <w:tcW w:w="20%" w:type="pct"/>
          </w:tcPr>
          <w:p>
            <w:pPr>
              <w:jc w:val="right"/>
            </w:pPr>
            <w:r>
              <w:rPr>
                <w:sz w:val="22"/>
                <w:rFonts w:ascii="Calibri"/>
              </w:rPr>
              <w:t>$1.95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MATHOMAT VERSION 2 GEOMETRY WITH 28 PAGE MANUAL</w:t>
            </w:r>
          </w:p>
        </w:tc>
        <w:tc>
          <w:tcPr>
            <w:tcW w:w="20%" w:type="pct"/>
          </w:tcPr>
          <w:p>
            <w:pPr>
              <w:jc w:val="right"/>
            </w:pPr>
            <w:r>
              <w:rPr>
                <w:sz w:val="22"/>
                <w:rFonts w:ascii="Calibri"/>
              </w:rPr>
              <w:t>$16.95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1 CASIO FX82AU PLUS II SCIENTIFIC CALCULATOR 2ND EDITION</w:t>
            </w:r>
          </w:p>
        </w:tc>
        <w:tc>
          <w:tcPr>
            <w:tcW w:w="20%" w:type="pct"/>
          </w:tcPr>
          <w:p>
            <w:pPr>
              <w:jc w:val="right"/>
            </w:pPr>
            <w:r>
              <w:rPr>
                <w:sz w:val="22"/>
                <w:rFonts w:ascii="Calibri"/>
              </w:rPr>
              <w:t>$42.95</w:t>
            </w:r>
          </w:p>
        </w:tc>
      </w:tr>
      <w:tr w:rsidR="00BF41BF" w:rsidTr="00DE168B">
        <w:tc>
          <w:tcPr>
            <w:tcW w:w="95%" w:type="pct"/>
          </w:tcPr>
          <w:p>
            <w:r>
              <w:rPr>
                <w:sz w:val="22"/>
                <w:rFonts w:ascii="Calibri"/>
              </w:rPr>
              <w:t>(The calculator listed above is an essential item that needs to be retained for Years 8 - 12).</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(Core)</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MusicEdu - Year 7 (Fee only)</w:t>
            </w:r>
          </w:p>
        </w:tc>
        <w:tc>
          <w:tcPr>
            <w:tcW w:w="20%" w:type="pct"/>
          </w:tcPr>
          <w:p>
            <w:pPr>
              <w:jc w:val="right"/>
            </w:pPr>
            <w:r>
              <w:rPr>
                <w:sz w:val="22"/>
                <w:rFonts w:ascii="Calibri"/>
              </w:rPr>
              <w:t>$42.35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(Instrumental)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BINDER BOOK 8MM RULED</w:t>
            </w:r>
          </w:p>
        </w:tc>
        <w:tc>
          <w:tcPr>
            <w:tcW w:w="20%" w:type="pct"/>
          </w:tcPr>
          <w:p>
            <w:pPr>
              <w:jc w:val="right"/>
            </w:pPr>
            <w:r>
              <w:rPr>
                <w:sz w:val="22"/>
                <w:rFonts w:ascii="Calibri"/>
              </w:rPr>
              <w:t>$0.85</w:t>
            </w:r>
          </w:p>
        </w:tc>
      </w:tr>
      <w:tr w:rsidR="00BF41BF" w:rsidTr="00DE168B">
        <w:tc>
          <w:tcPr>
            <w:tcW w:w="95%" w:type="pct"/>
          </w:tcPr>
          <w:p>
            <w:r>
              <w:rPr>
                <w:sz w:val="22"/>
                <w:rFonts w:ascii="Calibri"/>
              </w:rPr>
              <w:t>See General Stationery for earphones required for listening tasks.</w:t>
            </w:r>
          </w:p>
        </w:tc>
        <w:tc>
          <w:tcPr>
            <w:tcW w:w="5%" w:type="pct"/>
          </w:tcPr>
          <w:p>
            <w:r>
              <w:t/>
            </w:r>
          </w:p>
        </w:tc>
      </w:tr>
      <w:tr w:rsidR="00BF41BF" w:rsidTr="00DE168B">
        <w:tc>
          <w:tcPr>
            <w:tcW w:w="95%" w:type="pct"/>
          </w:tcPr>
          <w:p>
            <w:r>
              <w:rPr>
                <w:sz w:val="22"/>
                <w:rFonts w:ascii="Calibri"/>
              </w:rPr>
              <w:t>A textbook will be available for purchase at the College when students have selected their musical instruments.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All students are required to bring a drink bottle and be sunsmart with a navy cap or hat for practical Phys Ed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Textiles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Students must have their own sewing kit.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2H PENCIL</w:t>
            </w:r>
          </w:p>
        </w:tc>
        <w:tc>
          <w:tcPr>
            <w:tcW w:w="20%" w:type="pct"/>
          </w:tcPr>
          <w:p>
            <w:pPr>
              <w:jc w:val="right"/>
            </w:pPr>
            <w:r>
              <w:rPr>
                <w:sz w:val="22"/>
                <w:rFonts w:ascii="Calibri"/>
              </w:rPr>
              <w:t>$0.75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 Year 7 (For All Students, All Subjects)</w:t>
            </w:r>
          </w:p>
        </w:tc>
        <w:tc>
          <w:tcPr>
            <w:tcW w:w="5%" w:type="pct"/>
          </w:tcPr>
          <w:p>
            <w:r>
              <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ARTLINE FLOW RETRACTABLE 4-COLOUR PEN</w:t>
            </w:r>
          </w:p>
        </w:tc>
        <w:tc>
          <w:tcPr>
            <w:tcW w:w="20%" w:type="pct"/>
          </w:tcPr>
          <w:p>
            <w:pPr>
              <w:jc w:val="right"/>
            </w:pPr>
            <w:r>
              <w:rPr>
                <w:sz w:val="22"/>
                <w:rFonts w:ascii="Calibri"/>
              </w:rPr>
              <w:t>$4.50</w:t>
            </w:r>
          </w:p>
        </w:tc>
      </w:tr>
      <w:tr w:rsidR="00BF41BF" w:rsidTr="00DE168B">
        <w:tc>
          <w:tcPr>
            <w:tcW w:w="80%" w:type="pct"/>
          </w:tcPr>
          <w:p>
            <w:r>
              <w:rPr>
                <w:sz w:val="22"/>
                <w:rFonts w:ascii="Calibri"/>
              </w:rPr>
              <w:t>1 TEXTA NYLORITE COLOURING PENS 12</w:t>
            </w:r>
          </w:p>
        </w:tc>
        <w:tc>
          <w:tcPr>
            <w:tcW w:w="20%" w:type="pct"/>
          </w:tcPr>
          <w:p>
            <w:pPr>
              <w:jc w:val="right"/>
            </w:pPr>
            <w:r>
              <w:rPr>
                <w:sz w:val="22"/>
                <w:rFonts w:ascii="Calibri"/>
              </w:rPr>
              <w:t>$2.95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2 BOOK COVERING CLEAR 5 METRES</w:t>
            </w:r>
          </w:p>
        </w:tc>
        <w:tc>
          <w:tcPr>
            <w:tcW w:w="20%" w:type="pct"/>
          </w:tcPr>
          <w:p>
            <w:pPr>
              <w:jc w:val="right"/>
            </w:pPr>
            <w:r>
              <w:rPr>
                <w:sz w:val="22"/>
                <w:rFonts w:ascii="Calibri"/>
              </w:rPr>
              <w:t>$11.90</w:t>
            </w:r>
          </w:p>
        </w:tc>
      </w:tr>
      <w:tr w:rsidR="00BF41BF" w:rsidTr="00DE168B">
        <w:tc>
          <w:tcPr>
            <w:tcW w:w="95%" w:type="pct"/>
          </w:tcPr>
          <w:p>
            <w:r>
              <w:rPr>
                <w:sz w:val="22"/>
                <w:rFonts w:ascii="Calibri"/>
              </w:rPr>
              <w:t>Optional Purchase</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Diamond Valley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f4ede2118f6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b619648b5034ead"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f4ede2118f648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